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1F06A" w14:textId="6952264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</w:t>
      </w:r>
      <w:r w:rsidR="00F429C3">
        <w:t xml:space="preserve"> </w:t>
      </w:r>
      <w:r w:rsidR="00473749">
        <w:t>AH</w:t>
      </w:r>
      <w:r w:rsidR="00C85F97">
        <w:t xml:space="preserve"> 1807</w:t>
      </w:r>
      <w:r w:rsidR="0074405B">
        <w:tab/>
      </w:r>
      <w:r w:rsidR="00CE7799" w:rsidRPr="00CE7799">
        <w:rPr>
          <w:szCs w:val="24"/>
        </w:rPr>
        <w:t>R3-</w:t>
      </w:r>
      <w:r w:rsidR="009B120C">
        <w:rPr>
          <w:szCs w:val="24"/>
        </w:rPr>
        <w:t>18</w:t>
      </w:r>
      <w:r w:rsidR="00F360A0">
        <w:rPr>
          <w:szCs w:val="24"/>
        </w:rPr>
        <w:t>4052</w:t>
      </w:r>
    </w:p>
    <w:p w14:paraId="62D0E7A0" w14:textId="4183E4A3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0352CC28" w14:textId="68E874D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B77E8A">
        <w:rPr>
          <w:sz w:val="22"/>
          <w:szCs w:val="22"/>
          <w:lang w:val="en-US"/>
        </w:rPr>
        <w:t>31.3.1.</w:t>
      </w:r>
      <w:r w:rsidR="00C85F97">
        <w:rPr>
          <w:sz w:val="22"/>
          <w:szCs w:val="22"/>
          <w:lang w:val="en-US"/>
        </w:rPr>
        <w:t>10</w:t>
      </w:r>
    </w:p>
    <w:p w14:paraId="1A6EC4A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67AA492" w14:textId="58D245BB" w:rsidR="00E90E49" w:rsidRPr="00CE0424" w:rsidRDefault="003D3C45" w:rsidP="008E55CF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D3DB4">
        <w:rPr>
          <w:sz w:val="22"/>
          <w:szCs w:val="22"/>
        </w:rPr>
        <w:tab/>
      </w:r>
      <w:r w:rsidR="00464B16">
        <w:rPr>
          <w:rFonts w:cs="Arial"/>
          <w:sz w:val="22"/>
        </w:rPr>
        <w:t xml:space="preserve">Data existence indication </w:t>
      </w:r>
      <w:r w:rsidR="001D3DB4">
        <w:rPr>
          <w:rFonts w:cs="Arial"/>
          <w:sz w:val="22"/>
        </w:rPr>
        <w:t xml:space="preserve">for reducing scheduling delay </w:t>
      </w:r>
      <w:r w:rsidR="00464B16">
        <w:rPr>
          <w:rFonts w:cs="Arial"/>
          <w:sz w:val="22"/>
        </w:rPr>
        <w:t>in split bearer scenario</w:t>
      </w:r>
    </w:p>
    <w:p w14:paraId="4A08291D" w14:textId="01B8EFF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C5511">
        <w:rPr>
          <w:sz w:val="22"/>
          <w:szCs w:val="22"/>
        </w:rPr>
        <w:t xml:space="preserve">Discussion and </w:t>
      </w:r>
      <w:r w:rsidR="00850226">
        <w:rPr>
          <w:sz w:val="22"/>
          <w:szCs w:val="22"/>
        </w:rPr>
        <w:t>agreement</w:t>
      </w:r>
    </w:p>
    <w:p w14:paraId="361E2097" w14:textId="77777777" w:rsidR="00E90E49" w:rsidRPr="00CE0424" w:rsidRDefault="00E90E49" w:rsidP="00E90E49"/>
    <w:p w14:paraId="3CD51FA4" w14:textId="77777777" w:rsidR="00E90E49" w:rsidRDefault="00E90E49" w:rsidP="00CE0424">
      <w:pPr>
        <w:pStyle w:val="Heading1"/>
      </w:pPr>
      <w:r w:rsidRPr="00CE0424">
        <w:t>Introduction</w:t>
      </w:r>
    </w:p>
    <w:p w14:paraId="572BA7CD" w14:textId="25C40727" w:rsidR="00990994" w:rsidRDefault="008636C0" w:rsidP="00133FC3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In the </w:t>
      </w:r>
      <w:r w:rsidR="00717F87">
        <w:rPr>
          <w:rStyle w:val="IvDbodytextChar"/>
          <w:i w:val="0"/>
          <w:color w:val="auto"/>
          <w:sz w:val="20"/>
          <w:szCs w:val="20"/>
        </w:rPr>
        <w:t xml:space="preserve">RAN3#100 </w:t>
      </w:r>
      <w:r>
        <w:rPr>
          <w:rStyle w:val="IvDbodytextChar"/>
          <w:i w:val="0"/>
          <w:color w:val="auto"/>
          <w:sz w:val="20"/>
          <w:szCs w:val="20"/>
        </w:rPr>
        <w:t xml:space="preserve">meeting, the issue of </w:t>
      </w:r>
      <w:r w:rsidR="00483FBB">
        <w:rPr>
          <w:rStyle w:val="IvDbodytextChar"/>
          <w:i w:val="0"/>
          <w:color w:val="auto"/>
          <w:sz w:val="20"/>
          <w:szCs w:val="20"/>
        </w:rPr>
        <w:t>scheduling delay</w:t>
      </w:r>
      <w:r w:rsidR="00A93694">
        <w:rPr>
          <w:rStyle w:val="IvDbodytextChar"/>
          <w:i w:val="0"/>
          <w:color w:val="auto"/>
          <w:sz w:val="20"/>
          <w:szCs w:val="20"/>
        </w:rPr>
        <w:t xml:space="preserve"> incurred by slow reactivation of the </w:t>
      </w:r>
      <w:r w:rsidR="004A41CD">
        <w:rPr>
          <w:rStyle w:val="IvDbodytextChar"/>
          <w:i w:val="0"/>
          <w:color w:val="auto"/>
          <w:sz w:val="20"/>
          <w:szCs w:val="20"/>
        </w:rPr>
        <w:t xml:space="preserve">dormant </w:t>
      </w:r>
      <w:r w:rsidR="00A93694">
        <w:rPr>
          <w:rStyle w:val="IvDbodytextChar"/>
          <w:i w:val="0"/>
          <w:color w:val="auto"/>
          <w:sz w:val="20"/>
          <w:szCs w:val="20"/>
        </w:rPr>
        <w:t>secondary l</w:t>
      </w:r>
      <w:r w:rsidR="00186DB0">
        <w:rPr>
          <w:rStyle w:val="IvDbodytextChar"/>
          <w:i w:val="0"/>
          <w:color w:val="auto"/>
          <w:sz w:val="20"/>
          <w:szCs w:val="20"/>
        </w:rPr>
        <w:t>eg</w:t>
      </w:r>
      <w:r>
        <w:rPr>
          <w:rStyle w:val="IvDbodytextChar"/>
          <w:i w:val="0"/>
          <w:color w:val="auto"/>
          <w:sz w:val="20"/>
          <w:szCs w:val="20"/>
        </w:rPr>
        <w:t xml:space="preserve"> in split bearer</w:t>
      </w:r>
      <w:r w:rsidR="006949B8">
        <w:rPr>
          <w:rStyle w:val="IvDbodytextChar"/>
          <w:i w:val="0"/>
          <w:color w:val="auto"/>
          <w:sz w:val="20"/>
          <w:szCs w:val="20"/>
        </w:rPr>
        <w:t xml:space="preserve"> scenario</w:t>
      </w:r>
      <w:r w:rsidR="00133FC3">
        <w:rPr>
          <w:rStyle w:val="IvDbodytextChar"/>
          <w:i w:val="0"/>
          <w:color w:val="auto"/>
          <w:sz w:val="20"/>
          <w:szCs w:val="20"/>
        </w:rPr>
        <w:t xml:space="preserve"> was discussed. </w:t>
      </w:r>
      <w:r w:rsidR="0024586C">
        <w:rPr>
          <w:rStyle w:val="IvDbodytextChar"/>
          <w:i w:val="0"/>
          <w:color w:val="auto"/>
          <w:sz w:val="20"/>
          <w:szCs w:val="20"/>
        </w:rPr>
        <w:t xml:space="preserve">As </w:t>
      </w:r>
      <w:r w:rsidR="004A41CD">
        <w:rPr>
          <w:rStyle w:val="IvDbodytextChar"/>
          <w:i w:val="0"/>
          <w:color w:val="auto"/>
          <w:sz w:val="20"/>
          <w:szCs w:val="20"/>
        </w:rPr>
        <w:t>t</w:t>
      </w:r>
      <w:r w:rsidR="0024586C">
        <w:rPr>
          <w:rStyle w:val="IvDbodytextChar"/>
          <w:i w:val="0"/>
          <w:color w:val="auto"/>
          <w:sz w:val="20"/>
          <w:szCs w:val="20"/>
        </w:rPr>
        <w:t xml:space="preserve">he outcome of the discussion, </w:t>
      </w:r>
      <w:r w:rsidR="00133FC3">
        <w:rPr>
          <w:rStyle w:val="IvDbodytextChar"/>
          <w:i w:val="0"/>
          <w:color w:val="auto"/>
          <w:sz w:val="20"/>
          <w:szCs w:val="20"/>
        </w:rPr>
        <w:t>the following was noted</w:t>
      </w:r>
      <w:r w:rsidR="008379EE">
        <w:rPr>
          <w:rStyle w:val="IvDbodytextChar"/>
          <w:i w:val="0"/>
          <w:color w:val="auto"/>
          <w:sz w:val="20"/>
          <w:szCs w:val="20"/>
        </w:rPr>
        <w:t>:</w:t>
      </w:r>
    </w:p>
    <w:p w14:paraId="40D1396A" w14:textId="351ED324" w:rsidR="00133FC3" w:rsidRDefault="00133FC3" w:rsidP="00133FC3">
      <w:pPr>
        <w:pStyle w:val="IvDInstructiontext"/>
        <w:rPr>
          <w:b/>
          <w:color w:val="0070C0"/>
          <w:szCs w:val="24"/>
        </w:rPr>
      </w:pPr>
      <w:r w:rsidRPr="00526C18">
        <w:rPr>
          <w:b/>
          <w:color w:val="0070C0"/>
          <w:szCs w:val="24"/>
        </w:rPr>
        <w:t>It seems to be acknowledged that this is beneficial for EN-DC; to be continued…</w:t>
      </w:r>
    </w:p>
    <w:p w14:paraId="7A96DDE6" w14:textId="473288B9" w:rsidR="00973AF5" w:rsidRPr="008E55CF" w:rsidRDefault="00973AF5" w:rsidP="00133FC3">
      <w:pPr>
        <w:pStyle w:val="IvDInstructiontext"/>
        <w:rPr>
          <w:b/>
          <w:i w:val="0"/>
          <w:color w:val="0070C0"/>
          <w:szCs w:val="24"/>
        </w:rPr>
      </w:pPr>
      <w:r>
        <w:rPr>
          <w:rStyle w:val="IvDbodytextChar"/>
          <w:i w:val="0"/>
          <w:color w:val="auto"/>
          <w:sz w:val="20"/>
          <w:szCs w:val="20"/>
        </w:rPr>
        <w:t>This contribution explains the scenarios where there is a need for a leg not to go into DRX and proposes the corresponding solution. The accompanying CR to TS 38.425 is presented in R3-18</w:t>
      </w:r>
      <w:r w:rsidR="00910666">
        <w:rPr>
          <w:rStyle w:val="IvDbodytextChar"/>
          <w:i w:val="0"/>
          <w:color w:val="auto"/>
          <w:sz w:val="20"/>
          <w:szCs w:val="20"/>
        </w:rPr>
        <w:t>4053</w:t>
      </w:r>
      <w:r>
        <w:rPr>
          <w:rStyle w:val="IvDbodytextChar"/>
          <w:i w:val="0"/>
          <w:color w:val="auto"/>
          <w:sz w:val="20"/>
          <w:szCs w:val="20"/>
        </w:rPr>
        <w:t>.</w:t>
      </w:r>
    </w:p>
    <w:p w14:paraId="2F99A39F" w14:textId="77777777" w:rsidR="001643A8" w:rsidRDefault="00A00B32" w:rsidP="00CE0424">
      <w:pPr>
        <w:pStyle w:val="Heading1"/>
      </w:pPr>
      <w:r>
        <w:t>Discussion</w:t>
      </w:r>
    </w:p>
    <w:p w14:paraId="3426CDD3" w14:textId="77777777" w:rsidR="00133FC3" w:rsidRDefault="00133FC3" w:rsidP="00160D04"/>
    <w:p w14:paraId="4FB2E0EE" w14:textId="1B383627" w:rsidR="00133FC3" w:rsidRDefault="00044224" w:rsidP="00160D04">
      <w:r>
        <w:t xml:space="preserve">In DC </w:t>
      </w:r>
      <w:r w:rsidR="008379EE">
        <w:t xml:space="preserve">split bearer </w:t>
      </w:r>
      <w:r w:rsidR="003C6EBE">
        <w:t>scenarios where</w:t>
      </w:r>
      <w:r>
        <w:t xml:space="preserve"> the amount of data is small</w:t>
      </w:r>
      <w:r w:rsidR="00B066D6">
        <w:t>, typically,</w:t>
      </w:r>
      <w:r w:rsidR="00AC186D">
        <w:t xml:space="preserve"> </w:t>
      </w:r>
      <w:r>
        <w:t>only one leg is used</w:t>
      </w:r>
      <w:r w:rsidR="00B066D6">
        <w:t xml:space="preserve"> at a time</w:t>
      </w:r>
      <w:r>
        <w:t xml:space="preserve">. </w:t>
      </w:r>
      <w:r w:rsidR="007578C3">
        <w:t xml:space="preserve">At some point </w:t>
      </w:r>
      <w:r w:rsidR="00B066D6">
        <w:t>the TA timer</w:t>
      </w:r>
      <w:r w:rsidR="00D95549">
        <w:t xml:space="preserve"> in</w:t>
      </w:r>
      <w:r>
        <w:t xml:space="preserve"> the other leg</w:t>
      </w:r>
      <w:r w:rsidR="00D95549">
        <w:t xml:space="preserve"> may expire or the leg may</w:t>
      </w:r>
      <w:r w:rsidR="00AC186D">
        <w:t xml:space="preserve"> </w:t>
      </w:r>
      <w:r>
        <w:t>go into DRX. If</w:t>
      </w:r>
      <w:r w:rsidR="000A0AC7">
        <w:t>,</w:t>
      </w:r>
      <w:r>
        <w:t xml:space="preserve"> at </w:t>
      </w:r>
      <w:r w:rsidR="007578C3">
        <w:t>a later point in time</w:t>
      </w:r>
      <w:r w:rsidR="000A0AC7">
        <w:t>,</w:t>
      </w:r>
      <w:r>
        <w:t xml:space="preserve"> the amount of </w:t>
      </w:r>
      <w:r w:rsidR="000A0AC7">
        <w:t xml:space="preserve">user plane </w:t>
      </w:r>
      <w:r>
        <w:t>data increases</w:t>
      </w:r>
      <w:r w:rsidR="00960A25">
        <w:t>,</w:t>
      </w:r>
      <w:r>
        <w:t xml:space="preserve"> and </w:t>
      </w:r>
      <w:r w:rsidR="00960A25">
        <w:t>it becomes necessary to utilize the</w:t>
      </w:r>
      <w:r>
        <w:t xml:space="preserve"> second leg </w:t>
      </w:r>
      <w:r w:rsidR="00960A25">
        <w:t>as well</w:t>
      </w:r>
      <w:r>
        <w:t xml:space="preserve">, </w:t>
      </w:r>
      <w:r w:rsidR="000A0AC7">
        <w:t>it will</w:t>
      </w:r>
      <w:r w:rsidR="00A20C10">
        <w:t xml:space="preserve"> take some time until the corresponding node can schedule the UE</w:t>
      </w:r>
      <w:r w:rsidR="00833563">
        <w:t xml:space="preserve"> through that leg</w:t>
      </w:r>
      <w:r w:rsidR="00A20C10">
        <w:t xml:space="preserve"> again. Consequently, unacceptably large </w:t>
      </w:r>
      <w:r w:rsidRPr="00044224">
        <w:t xml:space="preserve">scheduling delay </w:t>
      </w:r>
      <w:r w:rsidR="00A20C10">
        <w:t>may</w:t>
      </w:r>
      <w:r>
        <w:t xml:space="preserve"> </w:t>
      </w:r>
      <w:r w:rsidR="00A20C10">
        <w:t>oc</w:t>
      </w:r>
      <w:r>
        <w:t>cur</w:t>
      </w:r>
      <w:r w:rsidR="00A20C10">
        <w:t>.</w:t>
      </w:r>
    </w:p>
    <w:p w14:paraId="4B4F2640" w14:textId="6D2A2621" w:rsidR="00044224" w:rsidRPr="00121AE1" w:rsidRDefault="00A20C10" w:rsidP="008E55CF">
      <w:pPr>
        <w:pStyle w:val="IvDInstructiontext"/>
      </w:pPr>
      <w:r>
        <w:rPr>
          <w:i w:val="0"/>
          <w:color w:val="auto"/>
          <w:sz w:val="20"/>
        </w:rPr>
        <w:t>To avoid this situation</w:t>
      </w:r>
      <w:r w:rsidR="00614826" w:rsidRPr="00044224">
        <w:rPr>
          <w:i w:val="0"/>
          <w:color w:val="auto"/>
          <w:sz w:val="20"/>
        </w:rPr>
        <w:t>,</w:t>
      </w:r>
      <w:r w:rsidR="00044224" w:rsidRPr="00044224">
        <w:rPr>
          <w:i w:val="0"/>
          <w:color w:val="auto"/>
          <w:sz w:val="20"/>
        </w:rPr>
        <w:t xml:space="preserve"> i</w:t>
      </w:r>
      <w:r>
        <w:rPr>
          <w:i w:val="0"/>
          <w:color w:val="auto"/>
          <w:sz w:val="20"/>
        </w:rPr>
        <w:t xml:space="preserve">n RAN3#100 </w:t>
      </w:r>
      <w:r w:rsidR="00121AE1">
        <w:rPr>
          <w:i w:val="0"/>
          <w:color w:val="auto"/>
          <w:sz w:val="20"/>
        </w:rPr>
        <w:t xml:space="preserve">meeting </w:t>
      </w:r>
      <w:r>
        <w:rPr>
          <w:i w:val="0"/>
          <w:color w:val="auto"/>
          <w:sz w:val="20"/>
        </w:rPr>
        <w:t>it</w:t>
      </w:r>
      <w:r w:rsidR="00044224">
        <w:rPr>
          <w:rStyle w:val="IvDbodytextChar"/>
          <w:i w:val="0"/>
          <w:color w:val="auto"/>
          <w:sz w:val="20"/>
          <w:szCs w:val="20"/>
        </w:rPr>
        <w:t xml:space="preserve"> was proposed to d</w:t>
      </w:r>
      <w:r w:rsidR="00044224" w:rsidRPr="00133FC3">
        <w:rPr>
          <w:rStyle w:val="IvDbodytextChar"/>
          <w:i w:val="0"/>
          <w:color w:val="auto"/>
          <w:sz w:val="20"/>
          <w:szCs w:val="20"/>
        </w:rPr>
        <w:t xml:space="preserve">efine </w:t>
      </w:r>
      <w:r w:rsidR="007F02BB">
        <w:rPr>
          <w:rStyle w:val="IvDbodytextChar"/>
          <w:i w:val="0"/>
          <w:color w:val="auto"/>
          <w:sz w:val="20"/>
          <w:szCs w:val="20"/>
        </w:rPr>
        <w:t>signaling</w:t>
      </w:r>
      <w:r w:rsidR="00044224" w:rsidRPr="00133FC3">
        <w:rPr>
          <w:rStyle w:val="IvDbodytextChar"/>
          <w:i w:val="0"/>
          <w:color w:val="auto"/>
          <w:sz w:val="20"/>
          <w:szCs w:val="20"/>
        </w:rPr>
        <w:t xml:space="preserve"> from the node hosting PDCP to </w:t>
      </w:r>
      <w:r w:rsidR="002543E9">
        <w:rPr>
          <w:rStyle w:val="IvDbodytextChar"/>
          <w:i w:val="0"/>
          <w:color w:val="auto"/>
          <w:sz w:val="20"/>
          <w:szCs w:val="20"/>
        </w:rPr>
        <w:t xml:space="preserve">the </w:t>
      </w:r>
      <w:r w:rsidR="00044224" w:rsidRPr="00133FC3">
        <w:rPr>
          <w:rStyle w:val="IvDbodytextChar"/>
          <w:i w:val="0"/>
          <w:color w:val="auto"/>
          <w:sz w:val="20"/>
          <w:szCs w:val="20"/>
        </w:rPr>
        <w:t xml:space="preserve">corresponding node </w:t>
      </w:r>
      <w:r w:rsidR="007F02BB">
        <w:rPr>
          <w:rStyle w:val="IvDbodytextChar"/>
          <w:i w:val="0"/>
          <w:color w:val="auto"/>
          <w:sz w:val="20"/>
          <w:szCs w:val="20"/>
        </w:rPr>
        <w:t xml:space="preserve">indicating </w:t>
      </w:r>
      <w:r w:rsidR="00FA08CF">
        <w:rPr>
          <w:rStyle w:val="IvDbodytextChar"/>
          <w:i w:val="0"/>
          <w:color w:val="auto"/>
          <w:sz w:val="20"/>
          <w:szCs w:val="20"/>
        </w:rPr>
        <w:t xml:space="preserve">that </w:t>
      </w:r>
      <w:r w:rsidR="00044224" w:rsidRPr="00133FC3">
        <w:rPr>
          <w:rStyle w:val="IvDbodytextChar"/>
          <w:i w:val="0"/>
          <w:color w:val="auto"/>
          <w:sz w:val="20"/>
          <w:szCs w:val="20"/>
        </w:rPr>
        <w:t>“</w:t>
      </w:r>
      <w:r w:rsidR="00FA08CF">
        <w:rPr>
          <w:rStyle w:val="IvDbodytextChar"/>
          <w:i w:val="0"/>
          <w:color w:val="auto"/>
          <w:sz w:val="20"/>
          <w:szCs w:val="20"/>
        </w:rPr>
        <w:t>D</w:t>
      </w:r>
      <w:r w:rsidR="00044224" w:rsidRPr="00133FC3">
        <w:rPr>
          <w:rStyle w:val="IvDbodytextChar"/>
          <w:i w:val="0"/>
          <w:color w:val="auto"/>
          <w:sz w:val="20"/>
          <w:szCs w:val="20"/>
        </w:rPr>
        <w:t>ata exists” and “No data exists” for the bearer over U-plane</w:t>
      </w:r>
      <w:r w:rsidR="00A129D7">
        <w:rPr>
          <w:rStyle w:val="IvDbodytextChar"/>
          <w:i w:val="0"/>
          <w:color w:val="auto"/>
          <w:sz w:val="20"/>
          <w:szCs w:val="20"/>
        </w:rPr>
        <w:t xml:space="preserve">. However, </w:t>
      </w:r>
      <w:r w:rsidR="00AE138B">
        <w:rPr>
          <w:rStyle w:val="IvDbodytextChar"/>
          <w:i w:val="0"/>
          <w:color w:val="auto"/>
          <w:sz w:val="20"/>
          <w:szCs w:val="20"/>
        </w:rPr>
        <w:t>the discussion was not concluded.</w:t>
      </w:r>
    </w:p>
    <w:p w14:paraId="367B3C18" w14:textId="49C9D52C" w:rsidR="00133FC3" w:rsidRDefault="00044224" w:rsidP="008E55CF">
      <w:pPr>
        <w:spacing w:before="240" w:after="0"/>
      </w:pPr>
      <w:r w:rsidRPr="002B55CF">
        <w:t>W</w:t>
      </w:r>
      <w:r w:rsidR="00AE138B" w:rsidRPr="002B55CF">
        <w:t>ith respect to th</w:t>
      </w:r>
      <w:r w:rsidR="00A129D7">
        <w:t>e</w:t>
      </w:r>
      <w:r w:rsidR="00AE138B" w:rsidRPr="002B55CF">
        <w:t xml:space="preserve"> issue</w:t>
      </w:r>
      <w:r w:rsidR="00A129D7">
        <w:t xml:space="preserve"> above</w:t>
      </w:r>
      <w:r w:rsidR="00AE138B" w:rsidRPr="002B55CF">
        <w:t>, w</w:t>
      </w:r>
      <w:r w:rsidRPr="002B55CF">
        <w:t xml:space="preserve">e believe that </w:t>
      </w:r>
      <w:r w:rsidR="00571C37">
        <w:t>data existence</w:t>
      </w:r>
      <w:r>
        <w:t xml:space="preserve"> indication would be beneficial</w:t>
      </w:r>
      <w:r w:rsidR="00F9552D">
        <w:t>,</w:t>
      </w:r>
      <w:r>
        <w:t xml:space="preserve"> and in the following we present</w:t>
      </w:r>
      <w:r w:rsidR="005B391E">
        <w:t xml:space="preserve"> relevant</w:t>
      </w:r>
      <w:r>
        <w:t xml:space="preserve"> scenarios that </w:t>
      </w:r>
      <w:r w:rsidR="00AE138B">
        <w:t>support this claim</w:t>
      </w:r>
      <w:r w:rsidR="00A129D7">
        <w:t>:</w:t>
      </w:r>
    </w:p>
    <w:p w14:paraId="6455854E" w14:textId="677B0AEE" w:rsidR="00044224" w:rsidRDefault="00A2526E">
      <w:pPr>
        <w:spacing w:before="240" w:after="0"/>
      </w:pPr>
      <w:r w:rsidRPr="008E55CF">
        <w:rPr>
          <w:b/>
          <w:u w:val="single"/>
        </w:rPr>
        <w:t>Scenario 1</w:t>
      </w:r>
      <w:r w:rsidRPr="008E55CF">
        <w:rPr>
          <w:b/>
        </w:rPr>
        <w:t>:</w:t>
      </w:r>
      <w:r>
        <w:t xml:space="preserve"> </w:t>
      </w:r>
      <w:r w:rsidR="001372E2">
        <w:t xml:space="preserve">it would be useful to keep the UE out of </w:t>
      </w:r>
      <w:r w:rsidR="0023134D">
        <w:t xml:space="preserve">idle mode </w:t>
      </w:r>
      <w:r w:rsidR="001372E2">
        <w:t xml:space="preserve">DRX </w:t>
      </w:r>
      <w:r w:rsidR="00CE585C">
        <w:t>in</w:t>
      </w:r>
      <w:r w:rsidR="001372E2">
        <w:t xml:space="preserve"> a</w:t>
      </w:r>
      <w:r w:rsidR="00044224">
        <w:t xml:space="preserve"> DC </w:t>
      </w:r>
      <w:r w:rsidR="00CE585C">
        <w:t>scenario</w:t>
      </w:r>
      <w:r w:rsidR="00044224">
        <w:t xml:space="preserve">, </w:t>
      </w:r>
      <w:r w:rsidR="00CE585C">
        <w:t>where</w:t>
      </w:r>
      <w:r w:rsidR="00044224">
        <w:t xml:space="preserve"> traffic is only </w:t>
      </w:r>
      <w:r w:rsidR="00CE585C">
        <w:t>sent</w:t>
      </w:r>
      <w:r w:rsidR="00044224">
        <w:t xml:space="preserve"> in one leg</w:t>
      </w:r>
      <w:r w:rsidR="00492747">
        <w:t xml:space="preserve"> due to </w:t>
      </w:r>
      <w:r w:rsidR="007074FD">
        <w:t>low</w:t>
      </w:r>
      <w:r w:rsidR="00492747">
        <w:t xml:space="preserve"> data rate.</w:t>
      </w:r>
      <w:r w:rsidR="001372E2">
        <w:t xml:space="preserve"> T</w:t>
      </w:r>
      <w:r w:rsidR="00044224">
        <w:t>hen</w:t>
      </w:r>
      <w:r w:rsidR="007074FD">
        <w:t>,</w:t>
      </w:r>
      <w:r w:rsidR="00044224">
        <w:t xml:space="preserve"> once</w:t>
      </w:r>
      <w:r w:rsidR="001372E2">
        <w:t xml:space="preserve"> the</w:t>
      </w:r>
      <w:r w:rsidR="00044224">
        <w:t xml:space="preserve"> need to start aggregation</w:t>
      </w:r>
      <w:r w:rsidR="001372E2">
        <w:t xml:space="preserve"> (sending on both legs) emerges</w:t>
      </w:r>
      <w:r w:rsidR="00492747">
        <w:t xml:space="preserve"> due to increased data rate</w:t>
      </w:r>
      <w:r w:rsidR="001372E2">
        <w:t>,</w:t>
      </w:r>
      <w:r w:rsidR="00044224">
        <w:t xml:space="preserve"> it is important that the leg which has not been used for a while is not in</w:t>
      </w:r>
      <w:r w:rsidR="000966F4">
        <w:t xml:space="preserve"> idle mode</w:t>
      </w:r>
      <w:r w:rsidR="00044224">
        <w:t xml:space="preserve"> DRX</w:t>
      </w:r>
      <w:r w:rsidR="00E37F9A">
        <w:t>. O</w:t>
      </w:r>
      <w:r w:rsidR="00044224">
        <w:t>therwise</w:t>
      </w:r>
      <w:r w:rsidR="00E37F9A">
        <w:t>,</w:t>
      </w:r>
      <w:r w:rsidR="00D334CA">
        <w:t xml:space="preserve"> </w:t>
      </w:r>
      <w:r w:rsidR="00044224">
        <w:t xml:space="preserve">it </w:t>
      </w:r>
      <w:r w:rsidR="00492747">
        <w:t>may take rather long</w:t>
      </w:r>
      <w:r w:rsidR="00044224">
        <w:t xml:space="preserve"> before </w:t>
      </w:r>
      <w:r w:rsidR="007074FD">
        <w:t xml:space="preserve">the packet </w:t>
      </w:r>
      <w:r w:rsidR="00044224">
        <w:t>can be scheduled to the UE</w:t>
      </w:r>
      <w:r w:rsidR="00E37F9A">
        <w:t xml:space="preserve"> through </w:t>
      </w:r>
      <w:r w:rsidR="00A6549C">
        <w:t>this leg</w:t>
      </w:r>
      <w:r w:rsidR="009E743D">
        <w:t xml:space="preserve">. </w:t>
      </w:r>
      <w:r w:rsidR="00044224">
        <w:t>Th</w:t>
      </w:r>
      <w:r w:rsidR="009E743D">
        <w:t>is</w:t>
      </w:r>
      <w:r w:rsidR="00044224">
        <w:t xml:space="preserve"> will </w:t>
      </w:r>
      <w:r w:rsidR="009E743D">
        <w:t>result in</w:t>
      </w:r>
      <w:r w:rsidR="00044224">
        <w:t xml:space="preserve"> an interruption in the traffic flow for </w:t>
      </w:r>
      <w:r w:rsidR="00B453C3">
        <w:t>up to a few hundreds of milliseconds</w:t>
      </w:r>
      <w:r w:rsidR="00044224">
        <w:t xml:space="preserve"> (due to the </w:t>
      </w:r>
      <w:r w:rsidR="00F329AC">
        <w:t xml:space="preserve">in-order delivery </w:t>
      </w:r>
      <w:r w:rsidR="00044224">
        <w:t>requirement by the UE)</w:t>
      </w:r>
      <w:r w:rsidR="00F329AC">
        <w:t>.</w:t>
      </w:r>
    </w:p>
    <w:p w14:paraId="4910837E" w14:textId="5364F785" w:rsidR="00F77658" w:rsidRPr="008E55CF" w:rsidRDefault="00F77658" w:rsidP="008E55CF">
      <w:pPr>
        <w:spacing w:before="240" w:after="0"/>
        <w:rPr>
          <w:b/>
        </w:rPr>
      </w:pPr>
      <w:r w:rsidRPr="008E55CF">
        <w:rPr>
          <w:b/>
        </w:rPr>
        <w:t xml:space="preserve">Observation 1: </w:t>
      </w:r>
      <w:r w:rsidR="00D85FC8">
        <w:rPr>
          <w:b/>
        </w:rPr>
        <w:t xml:space="preserve">if in a DC split bearer scenario </w:t>
      </w:r>
      <w:r w:rsidR="006717CB" w:rsidRPr="008E55CF">
        <w:rPr>
          <w:b/>
        </w:rPr>
        <w:t>currently</w:t>
      </w:r>
      <w:r w:rsidR="00B83332" w:rsidRPr="008E55CF">
        <w:rPr>
          <w:b/>
        </w:rPr>
        <w:t xml:space="preserve"> only one leg</w:t>
      </w:r>
      <w:r w:rsidR="00900C25">
        <w:rPr>
          <w:b/>
        </w:rPr>
        <w:t xml:space="preserve"> is used</w:t>
      </w:r>
      <w:r w:rsidR="00280F6D">
        <w:rPr>
          <w:b/>
        </w:rPr>
        <w:t>,</w:t>
      </w:r>
      <w:r w:rsidR="00B83332" w:rsidRPr="008E55CF">
        <w:rPr>
          <w:b/>
        </w:rPr>
        <w:t xml:space="preserve"> </w:t>
      </w:r>
      <w:r w:rsidR="00156545">
        <w:rPr>
          <w:b/>
        </w:rPr>
        <w:t>and the other leg is in i</w:t>
      </w:r>
      <w:r w:rsidR="008A5194">
        <w:rPr>
          <w:b/>
        </w:rPr>
        <w:t xml:space="preserve">dle </w:t>
      </w:r>
      <w:r w:rsidR="00EE4DAD">
        <w:rPr>
          <w:b/>
        </w:rPr>
        <w:t xml:space="preserve">mode </w:t>
      </w:r>
      <w:r w:rsidR="008A5194">
        <w:rPr>
          <w:b/>
        </w:rPr>
        <w:t xml:space="preserve">DRX, </w:t>
      </w:r>
      <w:r w:rsidR="00897A3C">
        <w:rPr>
          <w:b/>
        </w:rPr>
        <w:t>large UE scheduling delay may occur if the nee</w:t>
      </w:r>
      <w:r w:rsidR="00B83332" w:rsidRPr="008E55CF">
        <w:rPr>
          <w:b/>
        </w:rPr>
        <w:t>d to use both legs appears abruptly</w:t>
      </w:r>
      <w:r w:rsidR="00897A3C">
        <w:rPr>
          <w:b/>
        </w:rPr>
        <w:t xml:space="preserve"> due to </w:t>
      </w:r>
      <w:r w:rsidR="006C0676">
        <w:rPr>
          <w:b/>
        </w:rPr>
        <w:t xml:space="preserve">sudden </w:t>
      </w:r>
      <w:r w:rsidR="00897A3C">
        <w:rPr>
          <w:b/>
        </w:rPr>
        <w:t>traffic</w:t>
      </w:r>
      <w:r w:rsidR="006C0676">
        <w:rPr>
          <w:b/>
        </w:rPr>
        <w:t xml:space="preserve"> increase</w:t>
      </w:r>
      <w:r w:rsidR="00B83332" w:rsidRPr="008E55CF">
        <w:rPr>
          <w:b/>
        </w:rPr>
        <w:t>.</w:t>
      </w:r>
    </w:p>
    <w:p w14:paraId="3871CD0A" w14:textId="1C304A93" w:rsidR="00044224" w:rsidRDefault="00033087" w:rsidP="008E55CF">
      <w:pPr>
        <w:spacing w:before="240" w:after="0"/>
      </w:pPr>
      <w:r w:rsidRPr="008E55CF">
        <w:rPr>
          <w:b/>
          <w:u w:val="single"/>
        </w:rPr>
        <w:t>Scenario 2</w:t>
      </w:r>
      <w:r w:rsidRPr="008E55CF">
        <w:rPr>
          <w:b/>
        </w:rPr>
        <w:t>:</w:t>
      </w:r>
      <w:r w:rsidR="00C5214D">
        <w:t xml:space="preserve"> </w:t>
      </w:r>
      <w:proofErr w:type="gramStart"/>
      <w:r w:rsidR="00C5214D">
        <w:t>similar to</w:t>
      </w:r>
      <w:proofErr w:type="gramEnd"/>
      <w:r w:rsidR="00C5214D">
        <w:t xml:space="preserve"> the previous example,</w:t>
      </w:r>
      <w:r w:rsidR="009D4199">
        <w:t xml:space="preserve"> there is </w:t>
      </w:r>
      <w:r w:rsidR="00044224">
        <w:t>DC set</w:t>
      </w:r>
      <w:r w:rsidR="00A50132">
        <w:t xml:space="preserve"> </w:t>
      </w:r>
      <w:r w:rsidR="00044224">
        <w:t>up</w:t>
      </w:r>
      <w:r w:rsidR="002F4212">
        <w:t>,</w:t>
      </w:r>
      <w:r w:rsidR="00044224">
        <w:t xml:space="preserve"> and</w:t>
      </w:r>
      <w:r w:rsidR="00A50132">
        <w:t>, due to low traffic load,</w:t>
      </w:r>
      <w:r w:rsidR="002F4212">
        <w:t xml:space="preserve"> </w:t>
      </w:r>
      <w:r w:rsidR="00044224">
        <w:t xml:space="preserve">only </w:t>
      </w:r>
      <w:r w:rsidR="00A50132">
        <w:t xml:space="preserve">one leg is </w:t>
      </w:r>
      <w:r w:rsidR="00044224">
        <w:t xml:space="preserve">active. </w:t>
      </w:r>
      <w:r w:rsidR="00797DF0">
        <w:t xml:space="preserve">If this link suddenly </w:t>
      </w:r>
      <w:r w:rsidR="00511E7A">
        <w:t>deteriorat</w:t>
      </w:r>
      <w:r w:rsidR="00797DF0">
        <w:t>es</w:t>
      </w:r>
      <w:r w:rsidR="00511E7A">
        <w:t>,</w:t>
      </w:r>
      <w:r w:rsidR="00FE4B0E">
        <w:t xml:space="preserve"> it will be necessar</w:t>
      </w:r>
      <w:r w:rsidR="002F4212">
        <w:t>y</w:t>
      </w:r>
      <w:r w:rsidR="00FE4B0E">
        <w:t xml:space="preserve"> to quickly activate</w:t>
      </w:r>
      <w:r w:rsidR="00511E7A">
        <w:t xml:space="preserve"> the second </w:t>
      </w:r>
      <w:r w:rsidR="002F4212">
        <w:t xml:space="preserve">(unused) </w:t>
      </w:r>
      <w:r w:rsidR="00511E7A">
        <w:t xml:space="preserve">leg. In case this leg is </w:t>
      </w:r>
      <w:r w:rsidR="00044224">
        <w:t xml:space="preserve">in </w:t>
      </w:r>
      <w:r w:rsidR="000966F4">
        <w:t xml:space="preserve">idle mode </w:t>
      </w:r>
      <w:r w:rsidR="00044224">
        <w:t xml:space="preserve">DRX, the </w:t>
      </w:r>
      <w:r w:rsidR="009D4199">
        <w:t>sa</w:t>
      </w:r>
      <w:r w:rsidR="00044224">
        <w:t>me problem as explained above for case 1</w:t>
      </w:r>
      <w:r w:rsidR="009D4199">
        <w:t xml:space="preserve"> will appear</w:t>
      </w:r>
      <w:r w:rsidR="00044224">
        <w:t>.</w:t>
      </w:r>
    </w:p>
    <w:p w14:paraId="18C31BB6" w14:textId="77777777" w:rsidR="003F7922" w:rsidRDefault="003F7922">
      <w:pPr>
        <w:spacing w:before="240" w:after="0"/>
      </w:pPr>
    </w:p>
    <w:p w14:paraId="100AD389" w14:textId="14065E86" w:rsidR="003F7922" w:rsidRPr="00BE7891" w:rsidRDefault="003F7922" w:rsidP="003F7922">
      <w:pPr>
        <w:spacing w:before="240" w:after="0"/>
        <w:rPr>
          <w:b/>
        </w:rPr>
      </w:pPr>
      <w:r w:rsidRPr="00BE7891">
        <w:rPr>
          <w:b/>
        </w:rPr>
        <w:lastRenderedPageBreak/>
        <w:t xml:space="preserve">Observation </w:t>
      </w:r>
      <w:r>
        <w:rPr>
          <w:b/>
        </w:rPr>
        <w:t>2</w:t>
      </w:r>
      <w:r w:rsidRPr="00BE7891">
        <w:rPr>
          <w:b/>
        </w:rPr>
        <w:t xml:space="preserve">: </w:t>
      </w:r>
      <w:r>
        <w:rPr>
          <w:b/>
        </w:rPr>
        <w:t xml:space="preserve">if in a DC split bearer scenario </w:t>
      </w:r>
      <w:r w:rsidRPr="00BE7891">
        <w:rPr>
          <w:b/>
        </w:rPr>
        <w:t>currently only one leg</w:t>
      </w:r>
      <w:r>
        <w:rPr>
          <w:b/>
        </w:rPr>
        <w:t xml:space="preserve"> is used</w:t>
      </w:r>
      <w:r w:rsidR="00280F6D">
        <w:rPr>
          <w:b/>
        </w:rPr>
        <w:t>,</w:t>
      </w:r>
      <w:r w:rsidRPr="00BE7891">
        <w:rPr>
          <w:b/>
        </w:rPr>
        <w:t xml:space="preserve"> </w:t>
      </w:r>
      <w:r>
        <w:rPr>
          <w:b/>
        </w:rPr>
        <w:t>and the other leg is in idle mode DRX, large UE scheduling delay may occur if the nee</w:t>
      </w:r>
      <w:r w:rsidRPr="00BE7891">
        <w:rPr>
          <w:b/>
        </w:rPr>
        <w:t>d to use both legs appears abruptly</w:t>
      </w:r>
      <w:r>
        <w:rPr>
          <w:b/>
        </w:rPr>
        <w:t xml:space="preserve"> due to sudden link dete</w:t>
      </w:r>
      <w:r w:rsidR="005A08A1">
        <w:rPr>
          <w:b/>
        </w:rPr>
        <w:t>ri</w:t>
      </w:r>
      <w:r>
        <w:rPr>
          <w:b/>
        </w:rPr>
        <w:t>oration</w:t>
      </w:r>
      <w:r w:rsidRPr="00BE7891">
        <w:rPr>
          <w:b/>
        </w:rPr>
        <w:t>.</w:t>
      </w:r>
    </w:p>
    <w:p w14:paraId="00D3DB51" w14:textId="0C82BC94" w:rsidR="00B94D6D" w:rsidRDefault="00594FFB" w:rsidP="008E55CF">
      <w:pPr>
        <w:spacing w:before="240" w:after="0"/>
      </w:pPr>
      <w:r>
        <w:t xml:space="preserve">While </w:t>
      </w:r>
      <w:proofErr w:type="gramStart"/>
      <w:r>
        <w:t xml:space="preserve">it is clear that </w:t>
      </w:r>
      <w:r w:rsidR="00044224">
        <w:t>DRX</w:t>
      </w:r>
      <w:proofErr w:type="gramEnd"/>
      <w:r w:rsidR="00044224">
        <w:t xml:space="preserve"> </w:t>
      </w:r>
      <w:r>
        <w:t>should be</w:t>
      </w:r>
      <w:r w:rsidR="00B94D6D">
        <w:t xml:space="preserve"> supported </w:t>
      </w:r>
      <w:r w:rsidR="00044224">
        <w:t>when having DC configured</w:t>
      </w:r>
      <w:r w:rsidR="00C9026B">
        <w:t>,</w:t>
      </w:r>
      <w:r w:rsidR="00B94D6D">
        <w:t xml:space="preserve"> </w:t>
      </w:r>
      <w:r w:rsidR="00C9026B">
        <w:t>i</w:t>
      </w:r>
      <w:r w:rsidR="00B94D6D">
        <w:t xml:space="preserve">t is of paramount importance </w:t>
      </w:r>
      <w:r w:rsidR="00F57120">
        <w:t>that the</w:t>
      </w:r>
      <w:r w:rsidR="004C389B">
        <w:t xml:space="preserve"> use of DRX in the above scenario does not degrade the</w:t>
      </w:r>
      <w:r w:rsidR="00F57120">
        <w:t xml:space="preserve"> total UE throughput.</w:t>
      </w:r>
      <w:r w:rsidR="00044224">
        <w:t xml:space="preserve"> </w:t>
      </w:r>
      <w:r w:rsidR="00C9169C">
        <w:t>Therefore, t</w:t>
      </w:r>
      <w:r w:rsidR="00F57120">
        <w:t xml:space="preserve">o avoid any interruption in the data rate </w:t>
      </w:r>
      <w:r w:rsidR="00C9169C">
        <w:t xml:space="preserve">when starting traffic on a leg, </w:t>
      </w:r>
      <w:r w:rsidR="00F57120">
        <w:t>the</w:t>
      </w:r>
      <w:r w:rsidR="00B94D6D">
        <w:t xml:space="preserve"> node hosting PDCP</w:t>
      </w:r>
      <w:r w:rsidR="00F57120">
        <w:t xml:space="preserve"> should be able to control whether </w:t>
      </w:r>
      <w:r w:rsidR="00044224">
        <w:t>a leg</w:t>
      </w:r>
      <w:r w:rsidR="00BC536F">
        <w:t xml:space="preserve"> </w:t>
      </w:r>
      <w:proofErr w:type="gramStart"/>
      <w:r w:rsidR="00044224">
        <w:t>is allowed to</w:t>
      </w:r>
      <w:proofErr w:type="gramEnd"/>
      <w:r w:rsidR="00044224">
        <w:t xml:space="preserve"> go to sleep or not.</w:t>
      </w:r>
      <w:r w:rsidR="00B94D6D">
        <w:t xml:space="preserve"> </w:t>
      </w:r>
    </w:p>
    <w:p w14:paraId="7A6CE43C" w14:textId="313DC9B8" w:rsidR="00E64570" w:rsidRPr="005B07EE" w:rsidRDefault="00E64570" w:rsidP="008E55CF">
      <w:pPr>
        <w:spacing w:before="240" w:after="0"/>
      </w:pPr>
      <w:r>
        <w:t>Based on the above</w:t>
      </w:r>
      <w:r w:rsidR="00C767C3">
        <w:t>,</w:t>
      </w:r>
      <w:r>
        <w:t xml:space="preserve"> we propose that an indication</w:t>
      </w:r>
      <w:r w:rsidR="00C9026B">
        <w:t xml:space="preserve"> of existence or non-existence of data</w:t>
      </w:r>
      <w:r>
        <w:t xml:space="preserve"> is defined from the node hosting PDCP to the corresponding</w:t>
      </w:r>
      <w:r w:rsidR="00150E1D">
        <w:t xml:space="preserve"> node</w:t>
      </w:r>
      <w:r>
        <w:t>.</w:t>
      </w:r>
      <w:r w:rsidR="00DC478F">
        <w:t xml:space="preserve"> Also</w:t>
      </w:r>
      <w:r w:rsidR="007C0FFA">
        <w:t>,</w:t>
      </w:r>
      <w:r w:rsidR="00DC478F">
        <w:t xml:space="preserve"> this indication s</w:t>
      </w:r>
      <w:r w:rsidR="008F7845">
        <w:t xml:space="preserve">hould be sent on the user plane, since it </w:t>
      </w:r>
      <w:r w:rsidR="00DA45FB">
        <w:t>may</w:t>
      </w:r>
      <w:r w:rsidR="008F7845">
        <w:t xml:space="preserve"> be needed frequently</w:t>
      </w:r>
      <w:r w:rsidR="007C0FFA">
        <w:t>, based on the user data traffic and radio link conditions</w:t>
      </w:r>
      <w:r w:rsidR="008F7845">
        <w:t xml:space="preserve">. Consequently, this signalling would be </w:t>
      </w:r>
      <w:r w:rsidR="007B1C12">
        <w:t>executed</w:t>
      </w:r>
      <w:r w:rsidR="00D93AAE">
        <w:t xml:space="preserve"> </w:t>
      </w:r>
      <w:r w:rsidR="007B1C12">
        <w:t>over</w:t>
      </w:r>
      <w:r w:rsidR="008F7845">
        <w:t xml:space="preserve"> the F1-U interface.</w:t>
      </w:r>
    </w:p>
    <w:p w14:paraId="3E7CCB42" w14:textId="77777777" w:rsidR="00BC5DE4" w:rsidRPr="00D65821" w:rsidRDefault="00BC5DE4" w:rsidP="00BC5DE4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tha</w:t>
      </w:r>
      <w:r w:rsidR="00E64570">
        <w:rPr>
          <w:rStyle w:val="IvDbodytextChar"/>
          <w:b/>
          <w:i w:val="0"/>
          <w:color w:val="auto"/>
          <w:sz w:val="20"/>
          <w:szCs w:val="20"/>
        </w:rPr>
        <w:t xml:space="preserve">t </w:t>
      </w:r>
      <w:r w:rsidR="00E64570" w:rsidRPr="00E64570">
        <w:rPr>
          <w:rStyle w:val="IvDbodytextChar"/>
          <w:b/>
          <w:i w:val="0"/>
          <w:color w:val="auto"/>
          <w:sz w:val="20"/>
          <w:szCs w:val="20"/>
        </w:rPr>
        <w:t>an indication is defined from the node hosting PDCP to the corresponding node that points to the existence or nonexistence of data</w:t>
      </w:r>
      <w:r w:rsidR="008F7845">
        <w:rPr>
          <w:rStyle w:val="IvDbodytextChar"/>
          <w:b/>
          <w:i w:val="0"/>
          <w:color w:val="auto"/>
          <w:sz w:val="20"/>
          <w:szCs w:val="20"/>
        </w:rPr>
        <w:t>. This indication should be carried over the user plane.</w:t>
      </w:r>
    </w:p>
    <w:p w14:paraId="548E72ED" w14:textId="77777777" w:rsidR="00BC5DE4" w:rsidRPr="00BC5DE4" w:rsidRDefault="00BC5DE4" w:rsidP="00333A1F">
      <w:pPr>
        <w:rPr>
          <w:lang w:val="en-US"/>
        </w:rPr>
      </w:pPr>
    </w:p>
    <w:p w14:paraId="69EB5B4B" w14:textId="77777777" w:rsidR="00944446" w:rsidRDefault="00944446" w:rsidP="00944446">
      <w:pPr>
        <w:rPr>
          <w:lang w:val="en-US"/>
        </w:rPr>
      </w:pPr>
      <w:r>
        <w:rPr>
          <w:lang w:val="en-US"/>
        </w:rPr>
        <w:t>Finally, the following is also proposed:</w:t>
      </w:r>
    </w:p>
    <w:p w14:paraId="051A4868" w14:textId="5B7C1AC3" w:rsidR="00944446" w:rsidRDefault="00944446" w:rsidP="00944446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>
        <w:rPr>
          <w:rStyle w:val="IvDbodytextChar"/>
          <w:b/>
          <w:i w:val="0"/>
          <w:color w:val="auto"/>
          <w:sz w:val="20"/>
          <w:szCs w:val="20"/>
        </w:rPr>
        <w:t>Proposal 2: RAN3 is respectfully asked to agre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>e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the 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 xml:space="preserve">CR to TS 38.425, presented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in 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>R3-18</w:t>
      </w:r>
      <w:r w:rsidR="00497E43">
        <w:rPr>
          <w:rStyle w:val="IvDbodytextChar"/>
          <w:b/>
          <w:i w:val="0"/>
          <w:color w:val="auto"/>
          <w:sz w:val="20"/>
          <w:szCs w:val="20"/>
        </w:rPr>
        <w:t>4053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77DBC0AA" w14:textId="77777777" w:rsidR="00E5509A" w:rsidRPr="008E55CF" w:rsidRDefault="00E5509A" w:rsidP="00422190">
      <w:pPr>
        <w:pStyle w:val="TOC1"/>
        <w:spacing w:after="240"/>
        <w:jc w:val="both"/>
        <w:rPr>
          <w:noProof w:val="0"/>
        </w:rPr>
      </w:pPr>
    </w:p>
    <w:p w14:paraId="447B4067" w14:textId="77777777" w:rsidR="00212D46" w:rsidRPr="00CE0424" w:rsidRDefault="00212D46" w:rsidP="003B2105">
      <w:pPr>
        <w:pStyle w:val="Heading1"/>
      </w:pPr>
      <w:r w:rsidRPr="00CE0424">
        <w:t>Conclusion</w:t>
      </w:r>
    </w:p>
    <w:p w14:paraId="476298FE" w14:textId="369DDA0F" w:rsidR="00C559BF" w:rsidRDefault="00C559BF" w:rsidP="00C559BF">
      <w:bookmarkStart w:id="0" w:name="_In-sequence_SDU_delivery"/>
      <w:bookmarkEnd w:id="0"/>
      <w:r>
        <w:t xml:space="preserve">In this contribution, we discussed the issue of </w:t>
      </w:r>
      <w:r w:rsidR="009D4199">
        <w:t>DRX in flow control</w:t>
      </w:r>
      <w:r>
        <w:t xml:space="preserve">. The </w:t>
      </w:r>
      <w:r w:rsidR="009C4E3E">
        <w:t>following</w:t>
      </w:r>
      <w:r>
        <w:t xml:space="preserve"> </w:t>
      </w:r>
      <w:r w:rsidR="005A08A1">
        <w:t xml:space="preserve">observations and </w:t>
      </w:r>
      <w:r>
        <w:t>proposals</w:t>
      </w:r>
      <w:r w:rsidR="009C4E3E">
        <w:t xml:space="preserve"> were raised:</w:t>
      </w:r>
      <w:r>
        <w:t xml:space="preserve"> </w:t>
      </w:r>
    </w:p>
    <w:p w14:paraId="52C1E195" w14:textId="0D74EC50" w:rsidR="005A08A1" w:rsidRPr="00BE7891" w:rsidRDefault="005A08A1" w:rsidP="005A08A1">
      <w:pPr>
        <w:spacing w:before="240" w:after="0"/>
        <w:rPr>
          <w:b/>
        </w:rPr>
      </w:pPr>
      <w:r w:rsidRPr="00BE7891">
        <w:rPr>
          <w:b/>
        </w:rPr>
        <w:t xml:space="preserve">Observation 1: </w:t>
      </w:r>
      <w:r>
        <w:rPr>
          <w:b/>
        </w:rPr>
        <w:t xml:space="preserve">if in a DC split bearer scenario </w:t>
      </w:r>
      <w:r w:rsidRPr="00BE7891">
        <w:rPr>
          <w:b/>
        </w:rPr>
        <w:t>currently only one leg</w:t>
      </w:r>
      <w:r>
        <w:rPr>
          <w:b/>
        </w:rPr>
        <w:t xml:space="preserve"> is used</w:t>
      </w:r>
      <w:r w:rsidR="00280F6D">
        <w:rPr>
          <w:b/>
        </w:rPr>
        <w:t>,</w:t>
      </w:r>
      <w:r w:rsidRPr="00BE7891">
        <w:rPr>
          <w:b/>
        </w:rPr>
        <w:t xml:space="preserve"> </w:t>
      </w:r>
      <w:r>
        <w:rPr>
          <w:b/>
        </w:rPr>
        <w:t>and the other leg is in idle mode DRX, large UE scheduling delay may occur if the nee</w:t>
      </w:r>
      <w:r w:rsidRPr="00BE7891">
        <w:rPr>
          <w:b/>
        </w:rPr>
        <w:t>d to use both legs appears abruptly</w:t>
      </w:r>
      <w:r>
        <w:rPr>
          <w:b/>
        </w:rPr>
        <w:t xml:space="preserve"> due to sudden traffic increase</w:t>
      </w:r>
      <w:r w:rsidRPr="00BE7891">
        <w:rPr>
          <w:b/>
        </w:rPr>
        <w:t>.</w:t>
      </w:r>
    </w:p>
    <w:p w14:paraId="4BE405CE" w14:textId="599A6AF7" w:rsidR="005A08A1" w:rsidRPr="00BE7891" w:rsidRDefault="005A08A1" w:rsidP="005A08A1">
      <w:pPr>
        <w:spacing w:before="240" w:after="0"/>
        <w:rPr>
          <w:b/>
        </w:rPr>
      </w:pPr>
      <w:r w:rsidRPr="00BE7891">
        <w:rPr>
          <w:b/>
        </w:rPr>
        <w:t xml:space="preserve">Observation </w:t>
      </w:r>
      <w:r>
        <w:rPr>
          <w:b/>
        </w:rPr>
        <w:t>2</w:t>
      </w:r>
      <w:r w:rsidRPr="00BE7891">
        <w:rPr>
          <w:b/>
        </w:rPr>
        <w:t xml:space="preserve">: </w:t>
      </w:r>
      <w:r>
        <w:rPr>
          <w:b/>
        </w:rPr>
        <w:t xml:space="preserve">if in a DC split bearer scenario </w:t>
      </w:r>
      <w:r w:rsidRPr="00BE7891">
        <w:rPr>
          <w:b/>
        </w:rPr>
        <w:t>currently only one leg</w:t>
      </w:r>
      <w:r>
        <w:rPr>
          <w:b/>
        </w:rPr>
        <w:t xml:space="preserve"> is used</w:t>
      </w:r>
      <w:r w:rsidR="00280F6D">
        <w:rPr>
          <w:b/>
        </w:rPr>
        <w:t>,</w:t>
      </w:r>
      <w:r w:rsidRPr="00BE7891">
        <w:rPr>
          <w:b/>
        </w:rPr>
        <w:t xml:space="preserve"> </w:t>
      </w:r>
      <w:r>
        <w:rPr>
          <w:b/>
        </w:rPr>
        <w:t>and the other leg is in idle mode DRX, large UE scheduling delay may occur if the nee</w:t>
      </w:r>
      <w:r w:rsidRPr="00BE7891">
        <w:rPr>
          <w:b/>
        </w:rPr>
        <w:t>d to use both legs appears abruptly</w:t>
      </w:r>
      <w:r>
        <w:rPr>
          <w:b/>
        </w:rPr>
        <w:t xml:space="preserve"> due to sudden link deterioration</w:t>
      </w:r>
      <w:r w:rsidRPr="00BE7891">
        <w:rPr>
          <w:b/>
        </w:rPr>
        <w:t>.</w:t>
      </w:r>
    </w:p>
    <w:p w14:paraId="2C941F7E" w14:textId="77777777" w:rsidR="008F7845" w:rsidRDefault="00C559BF" w:rsidP="008F7845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that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</w:t>
      </w:r>
      <w:r w:rsidR="00E64570" w:rsidRPr="00E64570">
        <w:rPr>
          <w:rStyle w:val="IvDbodytextChar"/>
          <w:b/>
          <w:i w:val="0"/>
          <w:color w:val="auto"/>
          <w:sz w:val="20"/>
          <w:szCs w:val="20"/>
        </w:rPr>
        <w:t>an indication is defined from the node hosting PDCP to the corresponding node that points to the existence or nonexistence of data</w:t>
      </w:r>
      <w:r w:rsidR="008F7845">
        <w:rPr>
          <w:rStyle w:val="IvDbodytextChar"/>
          <w:b/>
          <w:i w:val="0"/>
          <w:color w:val="auto"/>
          <w:sz w:val="20"/>
          <w:szCs w:val="20"/>
        </w:rPr>
        <w:t>. This indication should be carried over the user plane.</w:t>
      </w:r>
    </w:p>
    <w:p w14:paraId="63BE1CC5" w14:textId="2CFE5639" w:rsidR="00D13739" w:rsidRPr="00767048" w:rsidRDefault="00D13739" w:rsidP="002027E4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 w:rsidRPr="00D13739">
        <w:rPr>
          <w:rStyle w:val="IvDbodytextChar"/>
          <w:b/>
          <w:i w:val="0"/>
          <w:color w:val="auto"/>
          <w:sz w:val="20"/>
          <w:szCs w:val="20"/>
        </w:rPr>
        <w:t>Proposal 2: RAN3 is respectfully asked to agree</w:t>
      </w:r>
      <w:r w:rsidRPr="0012577D">
        <w:rPr>
          <w:rStyle w:val="IvDbodytextChar"/>
          <w:b/>
          <w:i w:val="0"/>
          <w:color w:val="auto"/>
          <w:sz w:val="20"/>
          <w:szCs w:val="20"/>
        </w:rPr>
        <w:t xml:space="preserve"> the CR to TS 38.425, presented</w:t>
      </w:r>
      <w:r w:rsidRPr="00780C38">
        <w:rPr>
          <w:rStyle w:val="IvDbodytextChar"/>
          <w:b/>
          <w:i w:val="0"/>
          <w:color w:val="auto"/>
          <w:sz w:val="20"/>
          <w:szCs w:val="20"/>
        </w:rPr>
        <w:t xml:space="preserve"> in R3-18</w:t>
      </w:r>
      <w:r w:rsidR="00497E43">
        <w:rPr>
          <w:rStyle w:val="IvDbodytextChar"/>
          <w:b/>
          <w:i w:val="0"/>
          <w:color w:val="auto"/>
          <w:sz w:val="20"/>
          <w:szCs w:val="20"/>
        </w:rPr>
        <w:t>4053</w:t>
      </w:r>
      <w:bookmarkStart w:id="1" w:name="_GoBack"/>
      <w:bookmarkEnd w:id="1"/>
      <w:r w:rsidRPr="00767048"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24554479" w14:textId="77777777" w:rsidR="003476F9" w:rsidRPr="00CE7799" w:rsidRDefault="003476F9" w:rsidP="00AA6A03">
      <w:pPr>
        <w:pStyle w:val="TOC1"/>
        <w:spacing w:after="240"/>
        <w:jc w:val="both"/>
        <w:rPr>
          <w:b w:val="0"/>
          <w:noProof w:val="0"/>
          <w:lang w:val="en-GB"/>
        </w:rPr>
      </w:pPr>
    </w:p>
    <w:p w14:paraId="41206176" w14:textId="77777777" w:rsidR="002027E4" w:rsidRDefault="002027E4" w:rsidP="002027E4"/>
    <w:p w14:paraId="5CDAC251" w14:textId="77777777" w:rsidR="00BC5DE4" w:rsidRPr="00767048" w:rsidRDefault="00BC5DE4" w:rsidP="00481920"/>
    <w:sectPr w:rsidR="00BC5DE4" w:rsidRPr="0076704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F626B" w14:textId="77777777" w:rsidR="00FC01B0" w:rsidRDefault="00FC01B0">
      <w:r>
        <w:separator/>
      </w:r>
    </w:p>
  </w:endnote>
  <w:endnote w:type="continuationSeparator" w:id="0">
    <w:p w14:paraId="51DE5988" w14:textId="77777777" w:rsidR="00FC01B0" w:rsidRDefault="00FC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5F6D4" w14:textId="77777777" w:rsidR="00FC01B0" w:rsidRDefault="00FC01B0">
      <w:r>
        <w:separator/>
      </w:r>
    </w:p>
  </w:footnote>
  <w:footnote w:type="continuationSeparator" w:id="0">
    <w:p w14:paraId="60EC5C12" w14:textId="77777777" w:rsidR="00FC01B0" w:rsidRDefault="00FC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570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07FF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167F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922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E43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08A1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17CB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0676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952"/>
    <w:rsid w:val="00793CD8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7D6"/>
    <w:rsid w:val="008015DF"/>
    <w:rsid w:val="008020FE"/>
    <w:rsid w:val="00803FAE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8F7845"/>
    <w:rsid w:val="009008F4"/>
    <w:rsid w:val="00900C25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666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4E3E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3332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AD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360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65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1B0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2F5C62-1EB9-49BE-9E5F-12124D4E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168</TotalTime>
  <Pages>2</Pages>
  <Words>803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1</cp:lastModifiedBy>
  <cp:revision>116</cp:revision>
  <cp:lastPrinted>2008-01-31T06:09:00Z</cp:lastPrinted>
  <dcterms:created xsi:type="dcterms:W3CDTF">2018-06-18T11:20:00Z</dcterms:created>
  <dcterms:modified xsi:type="dcterms:W3CDTF">2018-06-25T21:15:00Z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